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AE13F" w14:textId="3B6F624A" w:rsidR="005816D4" w:rsidRPr="005816D4" w:rsidRDefault="005816D4" w:rsidP="005816D4">
      <w:pPr>
        <w:spacing w:line="360" w:lineRule="auto"/>
        <w:rPr>
          <w:b/>
          <w:bCs/>
          <w:sz w:val="24"/>
          <w:szCs w:val="24"/>
        </w:rPr>
      </w:pPr>
      <w:r w:rsidRPr="005816D4">
        <w:rPr>
          <w:b/>
          <w:bCs/>
          <w:sz w:val="24"/>
          <w:szCs w:val="24"/>
        </w:rPr>
        <w:t>Attività svolta nell’ambito del progetto EJPRD-Epi4FSHD</w:t>
      </w:r>
    </w:p>
    <w:p w14:paraId="49C88D54" w14:textId="3987526A" w:rsidR="00D11540" w:rsidRDefault="005816D4" w:rsidP="005816D4">
      <w:pPr>
        <w:spacing w:line="360" w:lineRule="auto"/>
      </w:pPr>
      <w:r>
        <w:t xml:space="preserve">L'FSHD è una tra le più comuni forme di distrofia muscolare le cui basi genetiche si fondano sull'espressione aberrante del gene DUX4. Lo studio </w:t>
      </w:r>
      <w:r w:rsidRPr="005816D4">
        <w:t>EJPRD-Epi4FSHD</w:t>
      </w:r>
      <w:r w:rsidR="00302756">
        <w:t xml:space="preserve"> “</w:t>
      </w:r>
      <w:proofErr w:type="spellStart"/>
      <w:r w:rsidR="00302756" w:rsidRPr="00302756">
        <w:t>Safety</w:t>
      </w:r>
      <w:proofErr w:type="spellEnd"/>
      <w:r w:rsidR="00302756" w:rsidRPr="00302756">
        <w:t xml:space="preserve"> and </w:t>
      </w:r>
      <w:proofErr w:type="spellStart"/>
      <w:r w:rsidR="00302756" w:rsidRPr="00302756">
        <w:t>efficacy</w:t>
      </w:r>
      <w:proofErr w:type="spellEnd"/>
      <w:r w:rsidR="00302756" w:rsidRPr="00302756">
        <w:t xml:space="preserve"> of a </w:t>
      </w:r>
      <w:proofErr w:type="spellStart"/>
      <w:r w:rsidR="00302756" w:rsidRPr="00302756">
        <w:t>possible</w:t>
      </w:r>
      <w:proofErr w:type="spellEnd"/>
      <w:r w:rsidR="00302756" w:rsidRPr="00302756">
        <w:t xml:space="preserve"> </w:t>
      </w:r>
      <w:proofErr w:type="spellStart"/>
      <w:r w:rsidR="00302756" w:rsidRPr="00302756">
        <w:t>epigenetic</w:t>
      </w:r>
      <w:proofErr w:type="spellEnd"/>
      <w:r w:rsidR="00302756" w:rsidRPr="00302756">
        <w:t xml:space="preserve"> therapy for FSHD </w:t>
      </w:r>
      <w:proofErr w:type="spellStart"/>
      <w:r w:rsidR="00302756" w:rsidRPr="00302756">
        <w:t>muscular</w:t>
      </w:r>
      <w:proofErr w:type="spellEnd"/>
      <w:r w:rsidR="00302756" w:rsidRPr="00302756">
        <w:t xml:space="preserve"> </w:t>
      </w:r>
      <w:proofErr w:type="spellStart"/>
      <w:r w:rsidR="00302756" w:rsidRPr="00302756">
        <w:t>dystrophy</w:t>
      </w:r>
      <w:proofErr w:type="spellEnd"/>
      <w:r w:rsidR="00302756">
        <w:t xml:space="preserve">” </w:t>
      </w:r>
      <w:r>
        <w:t xml:space="preserve">si pone come obbiettivo, quello di valutare </w:t>
      </w:r>
      <w:proofErr w:type="spellStart"/>
      <w:proofErr w:type="gramStart"/>
      <w:r>
        <w:t>I'efficacia</w:t>
      </w:r>
      <w:proofErr w:type="spellEnd"/>
      <w:proofErr w:type="gramEnd"/>
      <w:r>
        <w:t xml:space="preserve"> di WDRS per ridurre </w:t>
      </w:r>
      <w:proofErr w:type="spellStart"/>
      <w:proofErr w:type="gramStart"/>
      <w:r>
        <w:t>I'espressione</w:t>
      </w:r>
      <w:proofErr w:type="spellEnd"/>
      <w:proofErr w:type="gramEnd"/>
      <w:r>
        <w:t xml:space="preserve"> di DUX4 e dei suoi geni target sui </w:t>
      </w:r>
      <w:proofErr w:type="spellStart"/>
      <w:r>
        <w:t>mioblasti</w:t>
      </w:r>
      <w:proofErr w:type="spellEnd"/>
      <w:r>
        <w:t xml:space="preserve"> isolati da pazienti FSHD e da controlli sani eseguendo studi in vitro.</w:t>
      </w:r>
      <w:r w:rsidR="00C82FFE">
        <w:t xml:space="preserve"> </w:t>
      </w:r>
      <w:proofErr w:type="spellStart"/>
      <w:r w:rsidR="00C82FFE">
        <w:t>ll</w:t>
      </w:r>
      <w:proofErr w:type="spellEnd"/>
      <w:r w:rsidR="00C82FFE">
        <w:t xml:space="preserve"> ruolo fondamentale nell'attivazione dell'espressione di DUX4 nella distrofia </w:t>
      </w:r>
      <w:proofErr w:type="spellStart"/>
      <w:r w:rsidR="00C82FFE">
        <w:t>facio</w:t>
      </w:r>
      <w:proofErr w:type="spellEnd"/>
      <w:r w:rsidR="00C82FFE">
        <w:t xml:space="preserve">-scapolo-omerale è stato identificato dal gruppo di ricerca di "Genetica e biologia cellulare" dell'istituto San Raffaele di Milano da cui nasce </w:t>
      </w:r>
      <w:proofErr w:type="spellStart"/>
      <w:proofErr w:type="gramStart"/>
      <w:r w:rsidR="00C82FFE">
        <w:t>I'opportunità</w:t>
      </w:r>
      <w:proofErr w:type="spellEnd"/>
      <w:proofErr w:type="gramEnd"/>
      <w:r w:rsidR="00C82FFE">
        <w:t xml:space="preserve"> di valutare l'utilizzo a scopo terapeutico di inibitori farmacologici e genetici di questo fattore. </w:t>
      </w:r>
      <w:r w:rsidR="00C82FFE" w:rsidRPr="00C82FFE">
        <w:t>Sulla base dei dati preliminari, l</w:t>
      </w:r>
      <w:r w:rsidR="00C82FFE">
        <w:t>’</w:t>
      </w:r>
      <w:r w:rsidR="00C82FFE" w:rsidRPr="00C82FFE">
        <w:t>ipotesi principale è che i targeting di WDR5 potrebbe</w:t>
      </w:r>
      <w:r w:rsidR="00C82FFE">
        <w:t>ro</w:t>
      </w:r>
      <w:r w:rsidR="00C82FFE" w:rsidRPr="00C82FFE">
        <w:t xml:space="preserve"> proteggere dalla tossicità indotta da DUX4, prevenendo l'attivazione trascrizionale di DUX4 e dei suoi geni bersaglio. Pertanto, </w:t>
      </w:r>
      <w:r w:rsidR="00C82FFE">
        <w:t>l’obiettivo è stato quello di v</w:t>
      </w:r>
      <w:r w:rsidR="00C82FFE" w:rsidRPr="00C82FFE">
        <w:t>alutare l'efficacia di WDR5i nel ridurre l'espressione di DUX4 e dei suoi geni bersaglio su cellule muscolari FSHD e su cellule muscolari sane, mediante studi in vitro</w:t>
      </w:r>
      <w:r w:rsidR="00C82FFE">
        <w:t>.</w:t>
      </w:r>
    </w:p>
    <w:p w14:paraId="79F8CC41" w14:textId="41068D27" w:rsidR="00782611" w:rsidRDefault="002133AB" w:rsidP="005816D4">
      <w:pPr>
        <w:spacing w:line="360" w:lineRule="auto"/>
        <w:rPr>
          <w:sz w:val="24"/>
        </w:rPr>
      </w:pPr>
      <w:r>
        <w:rPr>
          <w:sz w:val="24"/>
        </w:rPr>
        <w:t xml:space="preserve">A tal fine, </w:t>
      </w:r>
      <w:r w:rsidR="00C82FFE">
        <w:rPr>
          <w:sz w:val="24"/>
        </w:rPr>
        <w:t xml:space="preserve">il nostro gruppo ha </w:t>
      </w:r>
      <w:r>
        <w:rPr>
          <w:sz w:val="24"/>
        </w:rPr>
        <w:t>selezionat</w:t>
      </w:r>
      <w:r w:rsidR="006A2DB4">
        <w:rPr>
          <w:sz w:val="24"/>
        </w:rPr>
        <w:t xml:space="preserve">o </w:t>
      </w:r>
      <w:r w:rsidR="00042763">
        <w:rPr>
          <w:sz w:val="24"/>
        </w:rPr>
        <w:t>cinque</w:t>
      </w:r>
      <w:r>
        <w:rPr>
          <w:sz w:val="24"/>
        </w:rPr>
        <w:t xml:space="preserve"> coppie di soggetti, </w:t>
      </w:r>
      <w:r w:rsidR="006A2DB4">
        <w:rPr>
          <w:sz w:val="24"/>
        </w:rPr>
        <w:t xml:space="preserve">che rispettavano i criteri di inclusione del progetto, </w:t>
      </w:r>
      <w:r>
        <w:rPr>
          <w:sz w:val="24"/>
        </w:rPr>
        <w:t>composte dal paziente e dal relativo parente sano, le quali sono state sottoposte al prelievo di biopsia muscolare</w:t>
      </w:r>
      <w:r w:rsidR="006A2DB4">
        <w:rPr>
          <w:sz w:val="24"/>
        </w:rPr>
        <w:t xml:space="preserve">. </w:t>
      </w:r>
      <w:r w:rsidR="00042763" w:rsidRPr="00042763">
        <w:rPr>
          <w:sz w:val="24"/>
        </w:rPr>
        <w:t>Le biopsie muscolari s</w:t>
      </w:r>
      <w:r w:rsidR="00042763">
        <w:rPr>
          <w:sz w:val="24"/>
        </w:rPr>
        <w:t>ono state</w:t>
      </w:r>
      <w:r w:rsidR="00042763" w:rsidRPr="00042763">
        <w:rPr>
          <w:sz w:val="24"/>
        </w:rPr>
        <w:t xml:space="preserve"> utilizzate per stabilire colture di cellule muscolari primarie.</w:t>
      </w:r>
      <w:r w:rsidR="00042763">
        <w:rPr>
          <w:sz w:val="24"/>
        </w:rPr>
        <w:t xml:space="preserve"> Il protocollo per l’isolamento di colture primarie di </w:t>
      </w:r>
      <w:proofErr w:type="spellStart"/>
      <w:r w:rsidR="00042763">
        <w:rPr>
          <w:sz w:val="24"/>
        </w:rPr>
        <w:t>mioblasti</w:t>
      </w:r>
      <w:proofErr w:type="spellEnd"/>
      <w:r w:rsidR="00042763">
        <w:rPr>
          <w:sz w:val="24"/>
        </w:rPr>
        <w:t xml:space="preserve"> a partire da campioni di muscolo fresco è stato testato e condiviso con il gruppo di ricerca dell’Istituto San Raffaele. Abbiamo utilizzato un protocollo standard messo a punto dal </w:t>
      </w:r>
      <w:r w:rsidR="00042763" w:rsidRPr="003066E3">
        <w:rPr>
          <w:sz w:val="24"/>
        </w:rPr>
        <w:t>Fields Center for FSHD</w:t>
      </w:r>
      <w:r w:rsidR="00042763">
        <w:rPr>
          <w:rFonts w:ascii="Arial" w:hAnsi="Arial" w:cs="Arial"/>
          <w:color w:val="222222"/>
          <w:shd w:val="clear" w:color="auto" w:fill="FFFFFF"/>
        </w:rPr>
        <w:t xml:space="preserve"> </w:t>
      </w:r>
      <w:r w:rsidR="00C92768">
        <w:rPr>
          <w:sz w:val="24"/>
        </w:rPr>
        <w:t>del</w:t>
      </w:r>
      <w:r w:rsidR="00042763">
        <w:rPr>
          <w:sz w:val="24"/>
        </w:rPr>
        <w:t xml:space="preserve"> quale ne è riconosciuta l’attendibilità e l’efficacia e prevede una serie di passaggi che includono: la digestione enzimatica e meccanica delle biopsie muscolari; la </w:t>
      </w:r>
      <w:proofErr w:type="spellStart"/>
      <w:r w:rsidR="00042763">
        <w:rPr>
          <w:sz w:val="24"/>
        </w:rPr>
        <w:t>piastratura</w:t>
      </w:r>
      <w:proofErr w:type="spellEnd"/>
      <w:r w:rsidR="00042763">
        <w:rPr>
          <w:sz w:val="24"/>
        </w:rPr>
        <w:t xml:space="preserve"> e l’isolamento delle cellule di interesse, nello specifico i </w:t>
      </w:r>
      <w:proofErr w:type="spellStart"/>
      <w:r w:rsidR="00042763">
        <w:rPr>
          <w:sz w:val="24"/>
        </w:rPr>
        <w:t>mioblasti</w:t>
      </w:r>
      <w:proofErr w:type="spellEnd"/>
      <w:r w:rsidR="00042763">
        <w:rPr>
          <w:sz w:val="24"/>
        </w:rPr>
        <w:t xml:space="preserve">, eseguito attraverso una fase di </w:t>
      </w:r>
      <w:proofErr w:type="spellStart"/>
      <w:r w:rsidR="00042763">
        <w:rPr>
          <w:sz w:val="24"/>
        </w:rPr>
        <w:t>pre-plating</w:t>
      </w:r>
      <w:proofErr w:type="spellEnd"/>
      <w:r w:rsidR="00042763">
        <w:rPr>
          <w:sz w:val="24"/>
        </w:rPr>
        <w:t xml:space="preserve"> ovvero una parziale eliminazione di </w:t>
      </w:r>
      <w:r w:rsidR="00A12FD4">
        <w:rPr>
          <w:sz w:val="24"/>
        </w:rPr>
        <w:t>fibroblasti;</w:t>
      </w:r>
      <w:r w:rsidR="00042763">
        <w:rPr>
          <w:sz w:val="24"/>
        </w:rPr>
        <w:t xml:space="preserve"> l’aggiunta di fattori di crescita e di terreni addizionali. Le cellule di interesse, ovvero le cellule satelliti, sono state isolate dalla popolazione cellulare eterogenea, attraverso l’utilizzo di biglie magnetiche coniugate con l’anticorpo anti CD56. Si tratta infatti di un marcatore di superficie espresso dai </w:t>
      </w:r>
      <w:proofErr w:type="spellStart"/>
      <w:r w:rsidR="00042763">
        <w:rPr>
          <w:sz w:val="24"/>
        </w:rPr>
        <w:t>mioblasti</w:t>
      </w:r>
      <w:proofErr w:type="spellEnd"/>
      <w:r w:rsidR="00042763">
        <w:rPr>
          <w:sz w:val="24"/>
        </w:rPr>
        <w:t xml:space="preserve">. Questo ha consentito di ottenere una coltura pura di </w:t>
      </w:r>
      <w:proofErr w:type="spellStart"/>
      <w:r w:rsidR="00042763">
        <w:rPr>
          <w:sz w:val="24"/>
        </w:rPr>
        <w:t>mioblasti</w:t>
      </w:r>
      <w:proofErr w:type="spellEnd"/>
      <w:r w:rsidR="00042763">
        <w:rPr>
          <w:sz w:val="24"/>
        </w:rPr>
        <w:t>, ed escludere da essa la totalità dei fibroblasti che al contrario non esprimono DC-56.</w:t>
      </w:r>
      <w:r w:rsidR="00C53E39">
        <w:rPr>
          <w:sz w:val="24"/>
        </w:rPr>
        <w:t xml:space="preserve"> </w:t>
      </w:r>
      <w:r w:rsidR="00C53E39" w:rsidRPr="00C53E39">
        <w:rPr>
          <w:sz w:val="24"/>
        </w:rPr>
        <w:t xml:space="preserve">I </w:t>
      </w:r>
      <w:proofErr w:type="spellStart"/>
      <w:r w:rsidR="00C53E39" w:rsidRPr="00C53E39">
        <w:rPr>
          <w:sz w:val="24"/>
        </w:rPr>
        <w:t>mioblasti</w:t>
      </w:r>
      <w:proofErr w:type="spellEnd"/>
      <w:r w:rsidR="00C53E39" w:rsidRPr="00C53E39">
        <w:rPr>
          <w:sz w:val="24"/>
        </w:rPr>
        <w:t xml:space="preserve"> di ciascun donatore, mantenuti in terreno appropriato, s</w:t>
      </w:r>
      <w:r w:rsidR="00C53E39">
        <w:rPr>
          <w:sz w:val="24"/>
        </w:rPr>
        <w:t>ono stati</w:t>
      </w:r>
      <w:r w:rsidR="00C53E39" w:rsidRPr="00C53E39">
        <w:rPr>
          <w:sz w:val="24"/>
        </w:rPr>
        <w:t xml:space="preserve"> inviati al laboratorio del Dott. Davide Gabellini, IRCCS Ospedale San Raffaele, Divisione di Genetica e Biologia Cellulare</w:t>
      </w:r>
      <w:r w:rsidR="000A135D">
        <w:rPr>
          <w:sz w:val="24"/>
        </w:rPr>
        <w:t>, dove verranno eseguite le</w:t>
      </w:r>
      <w:r w:rsidR="00C53E39" w:rsidRPr="00C53E39">
        <w:rPr>
          <w:sz w:val="24"/>
        </w:rPr>
        <w:t xml:space="preserve"> analisi</w:t>
      </w:r>
      <w:r w:rsidR="000A135D">
        <w:rPr>
          <w:sz w:val="24"/>
        </w:rPr>
        <w:t xml:space="preserve"> future. </w:t>
      </w:r>
      <w:r w:rsidR="00C92768">
        <w:rPr>
          <w:sz w:val="24"/>
        </w:rPr>
        <w:t>I</w:t>
      </w:r>
      <w:r w:rsidR="000A135D">
        <w:rPr>
          <w:sz w:val="24"/>
        </w:rPr>
        <w:t xml:space="preserve"> </w:t>
      </w:r>
      <w:proofErr w:type="spellStart"/>
      <w:r w:rsidR="003C07CA">
        <w:rPr>
          <w:sz w:val="24"/>
        </w:rPr>
        <w:t>mioblasti</w:t>
      </w:r>
      <w:proofErr w:type="spellEnd"/>
      <w:r w:rsidR="003C07CA" w:rsidRPr="00C53E39">
        <w:rPr>
          <w:sz w:val="24"/>
        </w:rPr>
        <w:t>, infatti</w:t>
      </w:r>
      <w:r w:rsidR="000A135D">
        <w:rPr>
          <w:sz w:val="24"/>
        </w:rPr>
        <w:t xml:space="preserve">, </w:t>
      </w:r>
      <w:r w:rsidR="00C53E39" w:rsidRPr="00C53E39">
        <w:rPr>
          <w:sz w:val="24"/>
        </w:rPr>
        <w:t xml:space="preserve">saranno trattate con 11 diverse concentrazioni di WDR5i comprese tra 10 e 1000 </w:t>
      </w:r>
      <w:proofErr w:type="spellStart"/>
      <w:r w:rsidR="00C53E39" w:rsidRPr="00C53E39">
        <w:rPr>
          <w:sz w:val="24"/>
        </w:rPr>
        <w:t>nM</w:t>
      </w:r>
      <w:proofErr w:type="spellEnd"/>
      <w:r w:rsidR="00C53E39" w:rsidRPr="00C53E39">
        <w:rPr>
          <w:sz w:val="24"/>
        </w:rPr>
        <w:t>. L’espressione di DUX4 e dei suoi geni bersaglio sarà monitorata tramite RT-</w:t>
      </w:r>
      <w:proofErr w:type="spellStart"/>
      <w:r w:rsidR="00C53E39" w:rsidRPr="00C53E39">
        <w:rPr>
          <w:sz w:val="24"/>
        </w:rPr>
        <w:t>qPCR</w:t>
      </w:r>
      <w:proofErr w:type="spellEnd"/>
      <w:r w:rsidR="00C53E39" w:rsidRPr="00C53E39">
        <w:rPr>
          <w:sz w:val="24"/>
        </w:rPr>
        <w:t xml:space="preserve"> per </w:t>
      </w:r>
      <w:r w:rsidR="00C53E39" w:rsidRPr="00C53E39">
        <w:rPr>
          <w:sz w:val="24"/>
        </w:rPr>
        <w:lastRenderedPageBreak/>
        <w:t>determinare la concentrazione di WDR5i in grado di ridurre l’espressione di DUX4 e dei suoi bersagli di almeno il 50%</w:t>
      </w:r>
      <w:r w:rsidR="000A135D">
        <w:rPr>
          <w:sz w:val="24"/>
        </w:rPr>
        <w:t>. Successivamente verrà determinato</w:t>
      </w:r>
      <w:r w:rsidR="000A135D" w:rsidRPr="000A135D">
        <w:rPr>
          <w:sz w:val="24"/>
        </w:rPr>
        <w:t xml:space="preserve"> il tempo di esposizione necessario per ottenere la risposta massima. A </w:t>
      </w:r>
      <w:r w:rsidR="000A135D">
        <w:rPr>
          <w:sz w:val="24"/>
        </w:rPr>
        <w:t>tal proposito</w:t>
      </w:r>
      <w:r w:rsidR="000A135D" w:rsidRPr="000A135D">
        <w:rPr>
          <w:sz w:val="24"/>
        </w:rPr>
        <w:t>, le cellule muscolari FSHD saranno trattate con WDR5i per diversi tempi fino a 72 ore.</w:t>
      </w:r>
      <w:r w:rsidR="00782611">
        <w:rPr>
          <w:sz w:val="24"/>
        </w:rPr>
        <w:t xml:space="preserve"> </w:t>
      </w:r>
    </w:p>
    <w:p w14:paraId="1731A11D" w14:textId="77777777" w:rsidR="00C058DB" w:rsidRDefault="00782611" w:rsidP="005816D4">
      <w:pPr>
        <w:spacing w:line="360" w:lineRule="auto"/>
        <w:rPr>
          <w:sz w:val="24"/>
        </w:rPr>
      </w:pPr>
      <w:r>
        <w:rPr>
          <w:sz w:val="24"/>
        </w:rPr>
        <w:t xml:space="preserve">Questo progetto apre l’orizzonte a prospettive </w:t>
      </w:r>
      <w:r w:rsidR="00C058DB">
        <w:rPr>
          <w:sz w:val="24"/>
        </w:rPr>
        <w:t xml:space="preserve">future, infatti, le colture di </w:t>
      </w:r>
      <w:proofErr w:type="spellStart"/>
      <w:r w:rsidR="00C058DB">
        <w:rPr>
          <w:sz w:val="24"/>
        </w:rPr>
        <w:t>mioblasti</w:t>
      </w:r>
      <w:proofErr w:type="spellEnd"/>
      <w:r w:rsidR="00C058DB">
        <w:rPr>
          <w:sz w:val="24"/>
        </w:rPr>
        <w:t xml:space="preserve"> FSHD possono essere utilizzate </w:t>
      </w:r>
      <w:r>
        <w:rPr>
          <w:sz w:val="24"/>
        </w:rPr>
        <w:t xml:space="preserve">allo scopo </w:t>
      </w:r>
      <w:r w:rsidR="00C058DB">
        <w:rPr>
          <w:sz w:val="24"/>
        </w:rPr>
        <w:t xml:space="preserve">valutare i meccanismi del </w:t>
      </w:r>
      <w:r w:rsidR="00C058DB" w:rsidRPr="00C058DB">
        <w:rPr>
          <w:sz w:val="24"/>
        </w:rPr>
        <w:t>sistema immunitario innato e dell'attivazione del complemento nei modelli cellulari</w:t>
      </w:r>
      <w:r w:rsidR="00C058DB">
        <w:rPr>
          <w:sz w:val="24"/>
        </w:rPr>
        <w:t>, tramite:</w:t>
      </w:r>
    </w:p>
    <w:p w14:paraId="1CCF7369" w14:textId="77777777" w:rsidR="00C058DB" w:rsidRDefault="00C058DB" w:rsidP="00C058DB">
      <w:pPr>
        <w:pStyle w:val="Paragrafoelenco"/>
        <w:numPr>
          <w:ilvl w:val="0"/>
          <w:numId w:val="1"/>
        </w:numPr>
        <w:spacing w:line="360" w:lineRule="auto"/>
        <w:rPr>
          <w:sz w:val="24"/>
        </w:rPr>
      </w:pPr>
      <w:r>
        <w:rPr>
          <w:sz w:val="24"/>
        </w:rPr>
        <w:t>Generazione di</w:t>
      </w:r>
      <w:r w:rsidRPr="00C058DB">
        <w:rPr>
          <w:sz w:val="24"/>
        </w:rPr>
        <w:t xml:space="preserve"> modelli in vitro per replicare i cambiamenti del sistema immunitario innato e del complemento nella patogenesi della FSHD; </w:t>
      </w:r>
    </w:p>
    <w:p w14:paraId="34DDE043" w14:textId="26DE7B6C" w:rsidR="00782611" w:rsidRPr="00C058DB" w:rsidRDefault="00C058DB" w:rsidP="00C058DB">
      <w:pPr>
        <w:pStyle w:val="Paragrafoelenco"/>
        <w:numPr>
          <w:ilvl w:val="0"/>
          <w:numId w:val="1"/>
        </w:numPr>
        <w:spacing w:line="360" w:lineRule="auto"/>
        <w:rPr>
          <w:sz w:val="24"/>
        </w:rPr>
      </w:pPr>
      <w:r>
        <w:rPr>
          <w:sz w:val="24"/>
        </w:rPr>
        <w:t>E</w:t>
      </w:r>
      <w:r w:rsidRPr="00C058DB">
        <w:rPr>
          <w:sz w:val="24"/>
        </w:rPr>
        <w:t>se</w:t>
      </w:r>
      <w:r>
        <w:rPr>
          <w:sz w:val="24"/>
        </w:rPr>
        <w:t>cuzione di</w:t>
      </w:r>
      <w:r w:rsidRPr="00C058DB">
        <w:rPr>
          <w:sz w:val="24"/>
        </w:rPr>
        <w:t xml:space="preserve"> analisi in vitro della risposta dei macrofagi e dell'attivazione del complemento verso i </w:t>
      </w:r>
      <w:proofErr w:type="spellStart"/>
      <w:r w:rsidRPr="00C058DB">
        <w:rPr>
          <w:sz w:val="24"/>
        </w:rPr>
        <w:t>mioblasti</w:t>
      </w:r>
      <w:proofErr w:type="spellEnd"/>
      <w:r w:rsidRPr="00C058DB">
        <w:rPr>
          <w:sz w:val="24"/>
        </w:rPr>
        <w:t xml:space="preserve"> che esprimono DUX4</w:t>
      </w:r>
    </w:p>
    <w:sectPr w:rsidR="00782611" w:rsidRPr="00C058D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E4915"/>
    <w:multiLevelType w:val="hybridMultilevel"/>
    <w:tmpl w:val="41887D98"/>
    <w:lvl w:ilvl="0" w:tplc="A9A82F7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59047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D4"/>
    <w:rsid w:val="00042763"/>
    <w:rsid w:val="000A135D"/>
    <w:rsid w:val="002133AB"/>
    <w:rsid w:val="00302756"/>
    <w:rsid w:val="003C07CA"/>
    <w:rsid w:val="005816D4"/>
    <w:rsid w:val="00622667"/>
    <w:rsid w:val="006A2DB4"/>
    <w:rsid w:val="00782611"/>
    <w:rsid w:val="0079583D"/>
    <w:rsid w:val="008B25CD"/>
    <w:rsid w:val="00A12FD4"/>
    <w:rsid w:val="00A5693F"/>
    <w:rsid w:val="00C058DB"/>
    <w:rsid w:val="00C53E39"/>
    <w:rsid w:val="00C82FFE"/>
    <w:rsid w:val="00C92768"/>
    <w:rsid w:val="00D11540"/>
    <w:rsid w:val="00F820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2049E"/>
  <w15:chartTrackingRefBased/>
  <w15:docId w15:val="{48BD130C-58A9-47BB-886E-CA3485DD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816D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5816D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5816D4"/>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5816D4"/>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5816D4"/>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5816D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16D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16D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16D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816D4"/>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5816D4"/>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5816D4"/>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5816D4"/>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5816D4"/>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5816D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16D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16D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16D4"/>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16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16D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16D4"/>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16D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16D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16D4"/>
    <w:rPr>
      <w:i/>
      <w:iCs/>
      <w:color w:val="404040" w:themeColor="text1" w:themeTint="BF"/>
    </w:rPr>
  </w:style>
  <w:style w:type="paragraph" w:styleId="Paragrafoelenco">
    <w:name w:val="List Paragraph"/>
    <w:basedOn w:val="Normale"/>
    <w:uiPriority w:val="34"/>
    <w:qFormat/>
    <w:rsid w:val="005816D4"/>
    <w:pPr>
      <w:ind w:left="720"/>
      <w:contextualSpacing/>
    </w:pPr>
  </w:style>
  <w:style w:type="character" w:styleId="Enfasiintensa">
    <w:name w:val="Intense Emphasis"/>
    <w:basedOn w:val="Carpredefinitoparagrafo"/>
    <w:uiPriority w:val="21"/>
    <w:qFormat/>
    <w:rsid w:val="005816D4"/>
    <w:rPr>
      <w:i/>
      <w:iCs/>
      <w:color w:val="365F91" w:themeColor="accent1" w:themeShade="BF"/>
    </w:rPr>
  </w:style>
  <w:style w:type="paragraph" w:styleId="Citazioneintensa">
    <w:name w:val="Intense Quote"/>
    <w:basedOn w:val="Normale"/>
    <w:next w:val="Normale"/>
    <w:link w:val="CitazioneintensaCarattere"/>
    <w:uiPriority w:val="30"/>
    <w:qFormat/>
    <w:rsid w:val="005816D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5816D4"/>
    <w:rPr>
      <w:i/>
      <w:iCs/>
      <w:color w:val="365F91" w:themeColor="accent1" w:themeShade="BF"/>
    </w:rPr>
  </w:style>
  <w:style w:type="character" w:styleId="Riferimentointenso">
    <w:name w:val="Intense Reference"/>
    <w:basedOn w:val="Carpredefinitoparagrafo"/>
    <w:uiPriority w:val="32"/>
    <w:qFormat/>
    <w:rsid w:val="005816D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08591">
      <w:bodyDiv w:val="1"/>
      <w:marLeft w:val="0"/>
      <w:marRight w:val="0"/>
      <w:marTop w:val="0"/>
      <w:marBottom w:val="0"/>
      <w:divBdr>
        <w:top w:val="none" w:sz="0" w:space="0" w:color="auto"/>
        <w:left w:val="none" w:sz="0" w:space="0" w:color="auto"/>
        <w:bottom w:val="none" w:sz="0" w:space="0" w:color="auto"/>
        <w:right w:val="none" w:sz="0" w:space="0" w:color="auto"/>
      </w:divBdr>
    </w:div>
    <w:div w:id="138582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634</TotalTime>
  <Pages>2</Pages>
  <Words>593</Words>
  <Characters>3385</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Ciurli</dc:creator>
  <cp:keywords/>
  <dc:description/>
  <cp:lastModifiedBy>Beatrice Ciurli</cp:lastModifiedBy>
  <cp:revision>2</cp:revision>
  <dcterms:created xsi:type="dcterms:W3CDTF">2025-05-05T08:44:00Z</dcterms:created>
  <dcterms:modified xsi:type="dcterms:W3CDTF">2025-05-06T14:28:00Z</dcterms:modified>
</cp:coreProperties>
</file>